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520AA74A"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B30AA1" w:rsidRPr="00B30AA1">
        <w:rPr>
          <w:b w:val="0"/>
          <w:sz w:val="22"/>
          <w:szCs w:val="22"/>
        </w:rPr>
        <w:t xml:space="preserve">Downton Community Pre School </w:t>
      </w:r>
      <w:r w:rsidRPr="00B30AA1">
        <w:rPr>
          <w:b w:val="0"/>
          <w:sz w:val="22"/>
          <w:szCs w:val="22"/>
        </w:rPr>
        <w:t xml:space="preserve">on </w:t>
      </w:r>
      <w:r w:rsidR="00B30AA1" w:rsidRPr="00B30AA1">
        <w:rPr>
          <w:b w:val="0"/>
          <w:sz w:val="22"/>
          <w:szCs w:val="22"/>
        </w:rPr>
        <w:t>10</w:t>
      </w:r>
      <w:r w:rsidR="00B30AA1" w:rsidRPr="00B30AA1">
        <w:rPr>
          <w:b w:val="0"/>
          <w:sz w:val="22"/>
          <w:szCs w:val="22"/>
          <w:vertAlign w:val="superscript"/>
        </w:rPr>
        <w:t>th</w:t>
      </w:r>
      <w:r w:rsidR="00B30AA1" w:rsidRPr="00B30AA1">
        <w:rPr>
          <w:b w:val="0"/>
          <w:sz w:val="22"/>
          <w:szCs w:val="22"/>
        </w:rPr>
        <w:t xml:space="preserve"> August 2021</w:t>
      </w:r>
      <w:r w:rsidRPr="00B30AA1">
        <w:rPr>
          <w:b w:val="0"/>
          <w:sz w:val="22"/>
          <w:szCs w:val="22"/>
        </w:rPr>
        <w:t>.</w:t>
      </w:r>
    </w:p>
    <w:p w14:paraId="3BB8D078" w14:textId="0A987E23"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B30AA1">
        <w:rPr>
          <w:rFonts w:ascii="Arial" w:hAnsi="Arial" w:cs="Arial"/>
        </w:rPr>
        <w:t>Naomi Hawker/Rosie Anderson</w:t>
      </w:r>
    </w:p>
    <w:p w14:paraId="35D2CDD8" w14:textId="1DE031E8"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BC0468">
        <w:rPr>
          <w:rFonts w:ascii="Arial" w:hAnsi="Arial" w:cs="Arial"/>
        </w:rPr>
        <w:t>MASH</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6EAA78DD" w:rsidR="00390FD7" w:rsidRDefault="00107124" w:rsidP="00706CD4">
      <w:pPr>
        <w:pStyle w:val="BodyText3"/>
        <w:spacing w:before="120" w:line="360" w:lineRule="auto"/>
        <w:rPr>
          <w:rFonts w:ascii="Arial" w:hAnsi="Arial" w:cs="Arial"/>
          <w:color w:val="000000" w:themeColor="text1"/>
          <w:sz w:val="22"/>
          <w:szCs w:val="22"/>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p w14:paraId="1CEB97C5" w14:textId="77777777" w:rsidR="00B30AA1" w:rsidRDefault="00B30AA1" w:rsidP="00706CD4">
      <w:pPr>
        <w:pStyle w:val="BodyText3"/>
        <w:spacing w:before="120" w:line="36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5228"/>
        <w:gridCol w:w="5228"/>
      </w:tblGrid>
      <w:tr w:rsidR="00B30AA1" w14:paraId="5EDAEF12" w14:textId="77777777" w:rsidTr="00B816DA">
        <w:tc>
          <w:tcPr>
            <w:tcW w:w="5228" w:type="dxa"/>
          </w:tcPr>
          <w:p w14:paraId="2B010B0D"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lastRenderedPageBreak/>
              <w:t>This policy was adopted at a meeting of:</w:t>
            </w:r>
          </w:p>
        </w:tc>
        <w:tc>
          <w:tcPr>
            <w:tcW w:w="5228" w:type="dxa"/>
          </w:tcPr>
          <w:p w14:paraId="6211C5B7"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 xml:space="preserve">Downton Community Pre </w:t>
            </w:r>
            <w:r>
              <w:rPr>
                <w:rFonts w:ascii="Arial" w:hAnsi="Arial" w:cs="Arial"/>
                <w:sz w:val="22"/>
                <w:szCs w:val="22"/>
              </w:rPr>
              <w:br/>
              <w:t xml:space="preserve">School </w:t>
            </w:r>
          </w:p>
        </w:tc>
      </w:tr>
      <w:tr w:rsidR="00B30AA1" w14:paraId="0EC0D07B" w14:textId="77777777" w:rsidTr="00B816DA">
        <w:tc>
          <w:tcPr>
            <w:tcW w:w="5228" w:type="dxa"/>
          </w:tcPr>
          <w:p w14:paraId="10126D78"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Held on:</w:t>
            </w:r>
          </w:p>
        </w:tc>
        <w:tc>
          <w:tcPr>
            <w:tcW w:w="5228" w:type="dxa"/>
          </w:tcPr>
          <w:p w14:paraId="2DFE4599"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August 2021</w:t>
            </w:r>
          </w:p>
        </w:tc>
      </w:tr>
      <w:tr w:rsidR="00B30AA1" w14:paraId="5C70A037" w14:textId="77777777" w:rsidTr="00B816DA">
        <w:tc>
          <w:tcPr>
            <w:tcW w:w="5228" w:type="dxa"/>
          </w:tcPr>
          <w:p w14:paraId="160AC69E"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Date to be reviewed:</w:t>
            </w:r>
          </w:p>
        </w:tc>
        <w:tc>
          <w:tcPr>
            <w:tcW w:w="5228" w:type="dxa"/>
          </w:tcPr>
          <w:p w14:paraId="36725D43"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August 2022</w:t>
            </w:r>
          </w:p>
        </w:tc>
      </w:tr>
      <w:tr w:rsidR="00B30AA1" w14:paraId="56045A6B" w14:textId="77777777" w:rsidTr="00B816DA">
        <w:tc>
          <w:tcPr>
            <w:tcW w:w="5228" w:type="dxa"/>
          </w:tcPr>
          <w:p w14:paraId="67BF45C1"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Signed on behalf of the management committee:</w:t>
            </w:r>
          </w:p>
        </w:tc>
        <w:tc>
          <w:tcPr>
            <w:tcW w:w="5228" w:type="dxa"/>
          </w:tcPr>
          <w:p w14:paraId="2FE3ECE8"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S. Peacock</w:t>
            </w:r>
          </w:p>
        </w:tc>
      </w:tr>
      <w:tr w:rsidR="00B30AA1" w14:paraId="33697705" w14:textId="77777777" w:rsidTr="00B816DA">
        <w:tc>
          <w:tcPr>
            <w:tcW w:w="5228" w:type="dxa"/>
          </w:tcPr>
          <w:p w14:paraId="000DA86C"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Name of Signatory:</w:t>
            </w:r>
          </w:p>
        </w:tc>
        <w:tc>
          <w:tcPr>
            <w:tcW w:w="5228" w:type="dxa"/>
          </w:tcPr>
          <w:p w14:paraId="2702D9C7"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Samantha Peacock</w:t>
            </w:r>
          </w:p>
        </w:tc>
      </w:tr>
      <w:tr w:rsidR="00B30AA1" w14:paraId="73F64DFD" w14:textId="77777777" w:rsidTr="00B816DA">
        <w:tc>
          <w:tcPr>
            <w:tcW w:w="5228" w:type="dxa"/>
          </w:tcPr>
          <w:p w14:paraId="7007C61E"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Role of signatory:</w:t>
            </w:r>
          </w:p>
        </w:tc>
        <w:tc>
          <w:tcPr>
            <w:tcW w:w="5228" w:type="dxa"/>
          </w:tcPr>
          <w:p w14:paraId="75485BCA" w14:textId="77777777" w:rsidR="00B30AA1" w:rsidRDefault="00B30AA1" w:rsidP="00B816DA">
            <w:pPr>
              <w:spacing w:before="120" w:after="120" w:line="360" w:lineRule="auto"/>
              <w:rPr>
                <w:rFonts w:ascii="Arial" w:hAnsi="Arial" w:cs="Arial"/>
                <w:sz w:val="22"/>
                <w:szCs w:val="22"/>
              </w:rPr>
            </w:pPr>
            <w:r>
              <w:rPr>
                <w:rFonts w:ascii="Arial" w:hAnsi="Arial" w:cs="Arial"/>
                <w:sz w:val="22"/>
                <w:szCs w:val="22"/>
              </w:rPr>
              <w:t xml:space="preserve">Chair </w:t>
            </w:r>
          </w:p>
        </w:tc>
      </w:tr>
    </w:tbl>
    <w:p w14:paraId="17B8E39F" w14:textId="77777777" w:rsidR="00B30AA1" w:rsidRDefault="00B30AA1" w:rsidP="00706CD4">
      <w:pPr>
        <w:pStyle w:val="BodyText3"/>
        <w:spacing w:before="120" w:line="360" w:lineRule="auto"/>
        <w:rPr>
          <w:rFonts w:ascii="Arial" w:hAnsi="Arial" w:cs="Arial"/>
          <w:b/>
          <w:sz w:val="28"/>
          <w:szCs w:val="28"/>
        </w:rPr>
      </w:pPr>
    </w:p>
    <w:sectPr w:rsidR="00B30AA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5C97" w14:textId="77777777" w:rsidR="00626E33" w:rsidRDefault="00626E33" w:rsidP="00E07382">
      <w:r>
        <w:separator/>
      </w:r>
    </w:p>
  </w:endnote>
  <w:endnote w:type="continuationSeparator" w:id="0">
    <w:p w14:paraId="183EB025" w14:textId="77777777" w:rsidR="00626E33" w:rsidRDefault="00626E33" w:rsidP="00E07382">
      <w:r>
        <w:continuationSeparator/>
      </w:r>
    </w:p>
  </w:endnote>
  <w:endnote w:type="continuationNotice" w:id="1">
    <w:p w14:paraId="4A741948" w14:textId="77777777" w:rsidR="00626E33" w:rsidRDefault="00626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E335" w14:textId="77777777" w:rsidR="00626E33" w:rsidRDefault="00626E33" w:rsidP="00E07382">
      <w:r>
        <w:separator/>
      </w:r>
    </w:p>
  </w:footnote>
  <w:footnote w:type="continuationSeparator" w:id="0">
    <w:p w14:paraId="3C64E90C" w14:textId="77777777" w:rsidR="00626E33" w:rsidRDefault="00626E33" w:rsidP="00E07382">
      <w:r>
        <w:continuationSeparator/>
      </w:r>
    </w:p>
  </w:footnote>
  <w:footnote w:type="continuationNotice" w:id="1">
    <w:p w14:paraId="5D75FEC5" w14:textId="77777777" w:rsidR="00626E33" w:rsidRDefault="00626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17C6"/>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6E33"/>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0AA1"/>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0468"/>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24B8"/>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Rebecca Lanham</cp:lastModifiedBy>
  <cp:revision>6</cp:revision>
  <cp:lastPrinted>2021-08-10T10:51:00Z</cp:lastPrinted>
  <dcterms:created xsi:type="dcterms:W3CDTF">2021-07-21T14:01:00Z</dcterms:created>
  <dcterms:modified xsi:type="dcterms:W3CDTF">2021-08-10T12:40:00Z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